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27" w:rsidRDefault="008D6927">
      <w:pPr>
        <w:rPr>
          <w:rFonts w:asciiTheme="minorHAnsi" w:hAnsiTheme="minorHAnsi"/>
          <w:i/>
          <w:highlight w:val="yellow"/>
        </w:rPr>
      </w:pPr>
    </w:p>
    <w:p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rsidTr="00925601">
        <w:trPr>
          <w:trHeight w:val="630"/>
        </w:trPr>
        <w:tc>
          <w:tcPr>
            <w:tcW w:w="14851" w:type="dxa"/>
            <w:gridSpan w:val="8"/>
            <w:shd w:val="clear" w:color="auto" w:fill="8DB3E2" w:themeFill="text2" w:themeFillTint="66"/>
          </w:tcPr>
          <w:p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rsidTr="00F37445">
        <w:tc>
          <w:tcPr>
            <w:tcW w:w="3177" w:type="dxa"/>
            <w:gridSpan w:val="2"/>
            <w:tcBorders>
              <w:bottom w:val="single" w:sz="4" w:space="0" w:color="auto"/>
            </w:tcBorders>
            <w:shd w:val="clear" w:color="auto" w:fill="DBE5F1" w:themeFill="accent1" w:themeFillTint="33"/>
          </w:tcPr>
          <w:p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rsidR="00056CF6" w:rsidRPr="00264E75" w:rsidRDefault="00A3520B"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rsidTr="00F37445">
        <w:tc>
          <w:tcPr>
            <w:tcW w:w="3177" w:type="dxa"/>
            <w:gridSpan w:val="2"/>
            <w:tcBorders>
              <w:bottom w:val="single" w:sz="4" w:space="0" w:color="auto"/>
            </w:tcBorders>
            <w:shd w:val="clear" w:color="auto" w:fill="DBE5F1" w:themeFill="accent1" w:themeFillTint="33"/>
          </w:tcPr>
          <w:p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rsidR="00056CF6" w:rsidRPr="00A42D69" w:rsidRDefault="009F593B" w:rsidP="00925601">
            <w:pPr>
              <w:spacing w:before="120" w:after="120"/>
              <w:jc w:val="both"/>
              <w:rPr>
                <w:rFonts w:asciiTheme="minorHAnsi" w:hAnsiTheme="minorHAnsi"/>
                <w:szCs w:val="22"/>
              </w:rPr>
            </w:pPr>
            <w:r w:rsidRPr="009F593B">
              <w:rPr>
                <w:rFonts w:asciiTheme="minorHAnsi" w:hAnsiTheme="minorHAnsi"/>
                <w:bCs/>
                <w:i/>
              </w:rPr>
              <w:t>Občianske združenie</w:t>
            </w:r>
            <w:r w:rsidRPr="009F593B">
              <w:rPr>
                <w:rFonts w:asciiTheme="minorHAnsi" w:hAnsiTheme="minorHAnsi"/>
                <w:i/>
              </w:rPr>
              <w:t xml:space="preserve"> </w:t>
            </w:r>
            <w:r w:rsidR="00EC32A6">
              <w:rPr>
                <w:rFonts w:asciiTheme="minorHAnsi" w:hAnsiTheme="minorHAnsi"/>
                <w:i/>
              </w:rPr>
              <w:t>Podhoran</w:t>
            </w:r>
          </w:p>
        </w:tc>
      </w:tr>
      <w:tr w:rsidR="00056CF6" w:rsidRPr="00A42D69" w:rsidTr="00F37445">
        <w:tc>
          <w:tcPr>
            <w:tcW w:w="3177" w:type="dxa"/>
            <w:gridSpan w:val="2"/>
            <w:tcBorders>
              <w:bottom w:val="single" w:sz="4" w:space="0" w:color="auto"/>
            </w:tcBorders>
            <w:shd w:val="clear" w:color="auto" w:fill="DBE5F1" w:themeFill="accent1" w:themeFillTint="33"/>
          </w:tcPr>
          <w:p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00210749"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00210749" w:rsidRPr="00C63419">
              <w:rPr>
                <w:rFonts w:asciiTheme="minorHAnsi" w:hAnsiTheme="minorHAnsi"/>
                <w:b/>
                <w:szCs w:val="22"/>
                <w:vertAlign w:val="superscript"/>
              </w:rPr>
            </w:r>
            <w:r w:rsidR="00210749"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rsidR="00056CF6" w:rsidRPr="00A42D69" w:rsidRDefault="00A3520B"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rsidTr="00F37445">
        <w:tc>
          <w:tcPr>
            <w:tcW w:w="1311"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rsidTr="00F37445">
        <w:trPr>
          <w:trHeight w:val="548"/>
        </w:trPr>
        <w:tc>
          <w:tcPr>
            <w:tcW w:w="1311" w:type="dxa"/>
            <w:tcBorders>
              <w:bottom w:val="single" w:sz="4" w:space="0" w:color="auto"/>
            </w:tcBorders>
            <w:shd w:val="clear" w:color="auto" w:fill="FFFFFF" w:themeFill="background1"/>
          </w:tcPr>
          <w:p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sidR="00F37445">
              <w:rPr>
                <w:rFonts w:asciiTheme="minorHAnsi" w:hAnsiTheme="minorHAnsi"/>
                <w:sz w:val="20"/>
              </w:rPr>
              <w:t xml:space="preserve">, </w:t>
            </w:r>
            <w:r w:rsidR="00F37445" w:rsidRPr="00F37445">
              <w:rPr>
                <w:rFonts w:asciiTheme="minorHAnsi" w:hAnsiTheme="minorHAnsi"/>
                <w:sz w:val="20"/>
              </w:rPr>
              <w:t>RMŽaND</w:t>
            </w:r>
          </w:p>
        </w:tc>
        <w:tc>
          <w:tcPr>
            <w:tcW w:w="1530"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rsidTr="00F37445">
        <w:trPr>
          <w:trHeight w:val="548"/>
        </w:trPr>
        <w:tc>
          <w:tcPr>
            <w:tcW w:w="1311"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 xml:space="preserve">Počet </w:t>
            </w:r>
            <w:r w:rsidRPr="00056CF6">
              <w:rPr>
                <w:rFonts w:asciiTheme="minorHAnsi" w:hAnsiTheme="minorHAnsi"/>
                <w:sz w:val="20"/>
              </w:rPr>
              <w:lastRenderedPageBreak/>
              <w:t>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 xml:space="preserve">Celkový počet novovybudovaných, zrekonštruovaných </w:t>
            </w:r>
            <w:r w:rsidRPr="00056CF6">
              <w:rPr>
                <w:rFonts w:asciiTheme="minorHAnsi" w:hAnsiTheme="minorHAnsi"/>
                <w:sz w:val="20"/>
              </w:rPr>
              <w:lastRenderedPageBreak/>
              <w:t>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w:t>
            </w:r>
            <w:r w:rsidRPr="008C0112">
              <w:rPr>
                <w:rFonts w:asciiTheme="minorHAnsi" w:hAnsiTheme="minorHAnsi"/>
                <w:sz w:val="20"/>
              </w:rPr>
              <w:lastRenderedPageBreak/>
              <w:t>ukončenia prác na projekte</w:t>
            </w:r>
          </w:p>
        </w:tc>
        <w:tc>
          <w:tcPr>
            <w:tcW w:w="1218"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 xml:space="preserve">bez </w:t>
            </w:r>
            <w:r w:rsidRPr="008C0112">
              <w:rPr>
                <w:rFonts w:asciiTheme="minorHAnsi" w:hAnsiTheme="minorHAnsi"/>
                <w:sz w:val="20"/>
              </w:rPr>
              <w:lastRenderedPageBreak/>
              <w:t>príznaku</w:t>
            </w:r>
          </w:p>
        </w:tc>
        <w:tc>
          <w:tcPr>
            <w:tcW w:w="1281"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UR</w:t>
            </w:r>
            <w:r w:rsidR="00F37445">
              <w:rPr>
                <w:rFonts w:asciiTheme="minorHAnsi" w:hAnsiTheme="minorHAnsi"/>
                <w:sz w:val="20"/>
              </w:rPr>
              <w:t xml:space="preserve">, </w:t>
            </w:r>
            <w:r w:rsidR="00F37445" w:rsidRPr="00F37445">
              <w:rPr>
                <w:rFonts w:asciiTheme="minorHAnsi" w:hAnsiTheme="minorHAnsi"/>
                <w:sz w:val="20"/>
              </w:rPr>
              <w:t>RMŽaND</w:t>
            </w:r>
          </w:p>
        </w:tc>
        <w:tc>
          <w:tcPr>
            <w:tcW w:w="1530" w:type="dxa"/>
            <w:tcBorders>
              <w:bottom w:val="single" w:sz="4" w:space="0" w:color="auto"/>
            </w:tcBorders>
            <w:shd w:val="clear" w:color="auto" w:fill="FFFFFF" w:themeFill="background1"/>
          </w:tcPr>
          <w:p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 xml:space="preserve">Áno, v prípade </w:t>
            </w:r>
            <w:r w:rsidRPr="00056CF6">
              <w:rPr>
                <w:rFonts w:asciiTheme="minorHAnsi" w:hAnsiTheme="minorHAnsi"/>
                <w:sz w:val="20"/>
              </w:rPr>
              <w:lastRenderedPageBreak/>
              <w:t>investície do</w:t>
            </w:r>
            <w:r>
              <w:t xml:space="preserve"> </w:t>
            </w:r>
            <w:r w:rsidRPr="00056CF6">
              <w:rPr>
                <w:rFonts w:asciiTheme="minorHAnsi" w:hAnsiTheme="minorHAnsi"/>
                <w:sz w:val="20"/>
              </w:rPr>
              <w:t>bezpečnostných prvkov dopravy</w:t>
            </w:r>
          </w:p>
        </w:tc>
      </w:tr>
    </w:tbl>
    <w:p w:rsidR="00056CF6" w:rsidRDefault="00056CF6" w:rsidP="00056CF6">
      <w:pPr>
        <w:ind w:left="-426"/>
        <w:jc w:val="both"/>
        <w:rPr>
          <w:rFonts w:asciiTheme="minorHAnsi" w:hAnsiTheme="minorHAnsi"/>
          <w:i/>
          <w:highlight w:val="yellow"/>
        </w:rPr>
      </w:pPr>
    </w:p>
    <w:p w:rsidR="00F37445" w:rsidRDefault="00F37445" w:rsidP="00F37445">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w:t>
      </w:r>
    </w:p>
    <w:p w:rsidR="00F37445" w:rsidRPr="00A42D69" w:rsidRDefault="00F37445" w:rsidP="00F37445">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rsidR="00F37445" w:rsidRPr="001A6EA1" w:rsidRDefault="00F37445" w:rsidP="00F37445">
      <w:pPr>
        <w:ind w:left="-426" w:right="-312"/>
        <w:jc w:val="both"/>
        <w:rPr>
          <w:rFonts w:asciiTheme="minorHAnsi" w:hAnsiTheme="minorHAnsi"/>
        </w:rPr>
      </w:pPr>
    </w:p>
    <w:p w:rsidR="00056CF6" w:rsidRDefault="00F37445" w:rsidP="00F37445">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tbl>
      <w:tblPr>
        <w:tblStyle w:val="Mriekatabuky"/>
        <w:tblW w:w="14851" w:type="dxa"/>
        <w:tblInd w:w="-318" w:type="dxa"/>
        <w:tblLook w:val="04A0" w:firstRow="1" w:lastRow="0" w:firstColumn="1" w:lastColumn="0" w:noHBand="0" w:noVBand="1"/>
      </w:tblPr>
      <w:tblGrid>
        <w:gridCol w:w="1312"/>
        <w:gridCol w:w="1873"/>
        <w:gridCol w:w="5187"/>
        <w:gridCol w:w="1024"/>
        <w:gridCol w:w="2979"/>
        <w:gridCol w:w="2476"/>
      </w:tblGrid>
      <w:tr w:rsidR="005E6B6E" w:rsidRPr="005E6B6E" w:rsidTr="00925601">
        <w:trPr>
          <w:trHeight w:val="630"/>
        </w:trPr>
        <w:tc>
          <w:tcPr>
            <w:tcW w:w="14851" w:type="dxa"/>
            <w:gridSpan w:val="6"/>
            <w:shd w:val="clear" w:color="auto" w:fill="8DB3E2" w:themeFill="text2" w:themeFillTint="66"/>
          </w:tcPr>
          <w:p w:rsidR="005E6B6E" w:rsidRPr="005E6B6E" w:rsidRDefault="00056CF6" w:rsidP="005E6B6E">
            <w:pPr>
              <w:pStyle w:val="Odsekzoznamu"/>
              <w:spacing w:before="120" w:after="120"/>
              <w:ind w:left="34"/>
              <w:jc w:val="both"/>
              <w:rPr>
                <w:rFonts w:asciiTheme="minorHAnsi" w:hAnsiTheme="minorHAnsi"/>
                <w:b/>
                <w:szCs w:val="22"/>
              </w:rPr>
            </w:pPr>
            <w:r>
              <w:rPr>
                <w:rFonts w:asciiTheme="minorHAnsi" w:hAnsiTheme="minorHAnsi"/>
              </w:rPr>
              <w:br w:type="page"/>
            </w:r>
            <w:r w:rsidR="005E6B6E">
              <w:rPr>
                <w:rFonts w:asciiTheme="minorHAnsi" w:hAnsiTheme="minorHAnsi"/>
                <w:b/>
                <w:szCs w:val="22"/>
              </w:rPr>
              <w:t>Zoznam iných údajov projektu</w:t>
            </w:r>
          </w:p>
          <w:p w:rsidR="005E6B6E" w:rsidRPr="005E6B6E" w:rsidRDefault="005E6B6E" w:rsidP="005E6B6E">
            <w:pPr>
              <w:pStyle w:val="Odsekzoznamu"/>
              <w:spacing w:before="120" w:after="120"/>
              <w:ind w:left="34"/>
              <w:jc w:val="both"/>
              <w:rPr>
                <w:rFonts w:asciiTheme="minorHAnsi" w:hAnsiTheme="minorHAnsi"/>
                <w:b/>
                <w:color w:val="FFFFFF" w:themeColor="background1"/>
                <w:szCs w:val="22"/>
              </w:rPr>
            </w:pPr>
            <w:r w:rsidRPr="005E6B6E">
              <w:rPr>
                <w:rFonts w:asciiTheme="minorHAnsi" w:hAnsiTheme="minorHAnsi"/>
                <w:szCs w:val="22"/>
              </w:rPr>
              <w:t xml:space="preserve">Iné údaje sú údaje, resp. parametre (iné ako merateľné ukazovatele projektu), ktoré poskytuje </w:t>
            </w:r>
            <w:r>
              <w:rPr>
                <w:rFonts w:asciiTheme="minorHAnsi" w:hAnsiTheme="minorHAnsi"/>
                <w:szCs w:val="22"/>
              </w:rPr>
              <w:t>užívateľ</w:t>
            </w:r>
            <w:r w:rsidRPr="005E6B6E">
              <w:rPr>
                <w:rFonts w:asciiTheme="minorHAnsi" w:hAnsiTheme="minorHAnsi"/>
                <w:szCs w:val="22"/>
              </w:rPr>
              <w:t xml:space="preserve"> výlučne počas implementácie projektu, resp. v rámci udržateľnosti projektu v zmysle zmluvy o</w:t>
            </w:r>
            <w:r>
              <w:rPr>
                <w:rFonts w:asciiTheme="minorHAnsi" w:hAnsiTheme="minorHAnsi"/>
                <w:szCs w:val="22"/>
              </w:rPr>
              <w:t> príspevku.</w:t>
            </w:r>
            <w:r w:rsidRPr="005E6B6E">
              <w:rPr>
                <w:rFonts w:asciiTheme="minorHAnsi" w:hAnsiTheme="minorHAnsi"/>
                <w:szCs w:val="22"/>
              </w:rPr>
              <w:t xml:space="preserve"> </w:t>
            </w:r>
            <w:r>
              <w:rPr>
                <w:rFonts w:asciiTheme="minorHAnsi" w:hAnsiTheme="minorHAnsi"/>
                <w:szCs w:val="22"/>
              </w:rPr>
              <w:t>Užívateľ pri vypĺňaní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nestanovuje cieľovú hodnotu iných údajov a ani iné údaje neuvádza vo formulári ŽoP</w:t>
            </w:r>
            <w:r>
              <w:rPr>
                <w:rFonts w:asciiTheme="minorHAnsi" w:hAnsiTheme="minorHAnsi"/>
                <w:szCs w:val="22"/>
              </w:rPr>
              <w:t>r, ani v žiadnej z príloh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V priebehu implementácie projektu môže dôjsť k úprave rozsahu, resp. znenia požadovaných iných údajov a poskytovanie týchto údajov bude prebiehať v súlade s podmienkami dohodnutými v zmluve o </w:t>
            </w:r>
            <w:r>
              <w:rPr>
                <w:rFonts w:asciiTheme="minorHAnsi" w:hAnsiTheme="minorHAnsi"/>
                <w:szCs w:val="22"/>
              </w:rPr>
              <w:t>príspevku</w:t>
            </w:r>
          </w:p>
        </w:tc>
      </w:tr>
      <w:tr w:rsidR="005E6B6E" w:rsidRPr="005E6B6E" w:rsidTr="00925601">
        <w:tc>
          <w:tcPr>
            <w:tcW w:w="1312" w:type="dxa"/>
            <w:tcBorders>
              <w:bottom w:val="single" w:sz="4" w:space="0" w:color="auto"/>
            </w:tcBorders>
            <w:shd w:val="clear" w:color="auto" w:fill="A6A6A6" w:themeFill="background1" w:themeFillShade="A6"/>
            <w:vAlign w:val="center"/>
          </w:tcPr>
          <w:p w:rsidR="005E6B6E" w:rsidRDefault="005E6B6E" w:rsidP="005E6B6E">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Kód </w:t>
            </w:r>
          </w:p>
          <w:p w:rsidR="005E6B6E" w:rsidRPr="005E6B6E" w:rsidRDefault="005E6B6E" w:rsidP="005E6B6E">
            <w:pPr>
              <w:autoSpaceDE w:val="0"/>
              <w:autoSpaceDN w:val="0"/>
              <w:adjustRightInd w:val="0"/>
              <w:spacing w:before="120" w:after="120"/>
              <w:jc w:val="center"/>
              <w:rPr>
                <w:rFonts w:asciiTheme="minorHAnsi" w:hAnsiTheme="minorHAnsi"/>
                <w:szCs w:val="22"/>
              </w:rPr>
            </w:pPr>
            <w:r>
              <w:rPr>
                <w:rFonts w:asciiTheme="minorHAnsi" w:hAnsiTheme="minorHAnsi"/>
                <w:szCs w:val="22"/>
              </w:rPr>
              <w:t>Iný údaj</w:t>
            </w:r>
          </w:p>
        </w:tc>
        <w:tc>
          <w:tcPr>
            <w:tcW w:w="1873" w:type="dxa"/>
            <w:tcBorders>
              <w:bottom w:val="single" w:sz="4" w:space="0" w:color="auto"/>
            </w:tcBorders>
            <w:shd w:val="clear" w:color="auto" w:fill="A6A6A6" w:themeFill="background1" w:themeFillShade="A6"/>
            <w:vAlign w:val="center"/>
          </w:tcPr>
          <w:p w:rsidR="005E6B6E" w:rsidRPr="005E6B6E" w:rsidRDefault="005E6B6E" w:rsidP="00925601">
            <w:pPr>
              <w:autoSpaceDE w:val="0"/>
              <w:autoSpaceDN w:val="0"/>
              <w:adjustRightInd w:val="0"/>
              <w:jc w:val="center"/>
              <w:rPr>
                <w:rFonts w:asciiTheme="minorHAnsi" w:hAnsiTheme="minorHAnsi"/>
                <w:szCs w:val="22"/>
              </w:rPr>
            </w:pPr>
            <w:r w:rsidRPr="005E6B6E">
              <w:rPr>
                <w:rFonts w:asciiTheme="minorHAnsi" w:hAnsiTheme="minorHAnsi"/>
                <w:szCs w:val="22"/>
              </w:rPr>
              <w:t xml:space="preserve">Názov </w:t>
            </w:r>
          </w:p>
          <w:p w:rsidR="005E6B6E" w:rsidRPr="005E6B6E" w:rsidRDefault="005E6B6E" w:rsidP="00925601">
            <w:pPr>
              <w:autoSpaceDE w:val="0"/>
              <w:autoSpaceDN w:val="0"/>
              <w:adjustRightInd w:val="0"/>
              <w:jc w:val="center"/>
              <w:rPr>
                <w:rFonts w:asciiTheme="minorHAnsi" w:hAnsiTheme="minorHAnsi"/>
                <w:szCs w:val="22"/>
              </w:rPr>
            </w:pPr>
            <w:r>
              <w:rPr>
                <w:rFonts w:asciiTheme="minorHAnsi" w:hAnsiTheme="minorHAnsi"/>
                <w:szCs w:val="22"/>
              </w:rPr>
              <w:t>Iný údaj</w:t>
            </w:r>
          </w:p>
        </w:tc>
        <w:tc>
          <w:tcPr>
            <w:tcW w:w="5187" w:type="dxa"/>
            <w:tcBorders>
              <w:bottom w:val="single" w:sz="4" w:space="0" w:color="auto"/>
            </w:tcBorders>
            <w:shd w:val="clear" w:color="auto" w:fill="A6A6A6" w:themeFill="background1" w:themeFillShade="A6"/>
            <w:vAlign w:val="center"/>
          </w:tcPr>
          <w:p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Definícia/metóda výpočtu</w:t>
            </w:r>
          </w:p>
        </w:tc>
        <w:tc>
          <w:tcPr>
            <w:tcW w:w="1024" w:type="dxa"/>
            <w:tcBorders>
              <w:bottom w:val="single" w:sz="4" w:space="0" w:color="auto"/>
            </w:tcBorders>
            <w:shd w:val="clear" w:color="auto" w:fill="A6A6A6" w:themeFill="background1" w:themeFillShade="A6"/>
            <w:vAlign w:val="center"/>
          </w:tcPr>
          <w:p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Merná jednotka</w:t>
            </w:r>
          </w:p>
        </w:tc>
        <w:tc>
          <w:tcPr>
            <w:tcW w:w="2979" w:type="dxa"/>
            <w:tcBorders>
              <w:bottom w:val="single" w:sz="4" w:space="0" w:color="auto"/>
            </w:tcBorders>
            <w:shd w:val="clear" w:color="auto" w:fill="A6A6A6" w:themeFill="background1" w:themeFillShade="A6"/>
            <w:vAlign w:val="center"/>
          </w:tcPr>
          <w:p w:rsidR="005E6B6E" w:rsidRPr="005E6B6E" w:rsidRDefault="005E6B6E" w:rsidP="00925601">
            <w:pPr>
              <w:autoSpaceDE w:val="0"/>
              <w:autoSpaceDN w:val="0"/>
              <w:adjustRightInd w:val="0"/>
              <w:jc w:val="center"/>
              <w:rPr>
                <w:rFonts w:asciiTheme="minorHAnsi" w:hAnsiTheme="minorHAnsi"/>
                <w:szCs w:val="22"/>
              </w:rPr>
            </w:pPr>
            <w:r w:rsidRPr="005E6B6E">
              <w:rPr>
                <w:rFonts w:asciiTheme="minorHAnsi" w:hAnsiTheme="minorHAnsi"/>
                <w:szCs w:val="22"/>
              </w:rPr>
              <w:t xml:space="preserve">Čas </w:t>
            </w:r>
          </w:p>
          <w:p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plnenia</w:t>
            </w:r>
          </w:p>
        </w:tc>
        <w:tc>
          <w:tcPr>
            <w:tcW w:w="2476" w:type="dxa"/>
            <w:tcBorders>
              <w:bottom w:val="single" w:sz="4" w:space="0" w:color="auto"/>
            </w:tcBorders>
            <w:shd w:val="clear" w:color="auto" w:fill="A6A6A6" w:themeFill="background1" w:themeFillShade="A6"/>
            <w:vAlign w:val="center"/>
          </w:tcPr>
          <w:p w:rsidR="005E6B6E" w:rsidRPr="005E6B6E" w:rsidRDefault="005E6B6E" w:rsidP="005E6B6E">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Relevancia </w:t>
            </w:r>
            <w:r w:rsidRPr="005E6B6E">
              <w:rPr>
                <w:rFonts w:asciiTheme="minorHAnsi" w:hAnsiTheme="minorHAnsi"/>
                <w:szCs w:val="22"/>
              </w:rPr>
              <w:br/>
              <w:t>k HP (UR, RMŽaND. N/A)</w:t>
            </w:r>
            <w:r w:rsidR="00A3520B">
              <w:fldChar w:fldCharType="begin"/>
            </w:r>
            <w:r w:rsidR="00A3520B">
              <w:instrText xml:space="preserve"> NOTEREF _Ref497034985 \h  \* MERGEFORMAT </w:instrText>
            </w:r>
            <w:r w:rsidR="00A3520B">
              <w:fldChar w:fldCharType="separate"/>
            </w:r>
            <w:r w:rsidRPr="005E6B6E">
              <w:t>5</w:t>
            </w:r>
            <w:r w:rsidR="00A3520B">
              <w:fldChar w:fldCharType="end"/>
            </w:r>
          </w:p>
        </w:tc>
      </w:tr>
      <w:tr w:rsidR="005E6B6E" w:rsidRPr="005E6B6E" w:rsidTr="00925601">
        <w:trPr>
          <w:trHeight w:val="548"/>
        </w:trPr>
        <w:tc>
          <w:tcPr>
            <w:tcW w:w="1312" w:type="dxa"/>
            <w:tcBorders>
              <w:bottom w:val="single" w:sz="4" w:space="0" w:color="auto"/>
            </w:tcBorders>
            <w:shd w:val="clear" w:color="auto" w:fill="FFFFFF" w:themeFill="background1"/>
          </w:tcPr>
          <w:p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1873" w:type="dxa"/>
            <w:tcBorders>
              <w:bottom w:val="single" w:sz="4" w:space="0" w:color="auto"/>
            </w:tcBorders>
            <w:shd w:val="clear" w:color="auto" w:fill="FFFFFF" w:themeFill="background1"/>
          </w:tcPr>
          <w:p w:rsidR="005E6B6E" w:rsidRPr="005E6B6E" w:rsidRDefault="005E6B6E" w:rsidP="00925601">
            <w:pPr>
              <w:autoSpaceDE w:val="0"/>
              <w:autoSpaceDN w:val="0"/>
              <w:adjustRightInd w:val="0"/>
              <w:spacing w:before="120" w:after="120"/>
              <w:rPr>
                <w:rFonts w:asciiTheme="minorHAnsi" w:hAnsiTheme="minorHAnsi"/>
                <w:b/>
                <w:szCs w:val="22"/>
              </w:rPr>
            </w:pPr>
          </w:p>
        </w:tc>
        <w:tc>
          <w:tcPr>
            <w:tcW w:w="5187" w:type="dxa"/>
            <w:tcBorders>
              <w:bottom w:val="single" w:sz="4" w:space="0" w:color="auto"/>
            </w:tcBorders>
            <w:shd w:val="clear" w:color="auto" w:fill="FFFFFF" w:themeFill="background1"/>
          </w:tcPr>
          <w:p w:rsidR="005E6B6E" w:rsidRPr="005E6B6E" w:rsidRDefault="005E6B6E" w:rsidP="007938C1">
            <w:pPr>
              <w:autoSpaceDE w:val="0"/>
              <w:autoSpaceDN w:val="0"/>
              <w:adjustRightInd w:val="0"/>
              <w:spacing w:before="120" w:after="120"/>
              <w:jc w:val="center"/>
              <w:rPr>
                <w:rFonts w:asciiTheme="minorHAnsi" w:hAnsiTheme="minorHAnsi"/>
                <w:szCs w:val="22"/>
              </w:rPr>
            </w:pPr>
          </w:p>
        </w:tc>
        <w:tc>
          <w:tcPr>
            <w:tcW w:w="1024" w:type="dxa"/>
            <w:tcBorders>
              <w:bottom w:val="single" w:sz="4" w:space="0" w:color="auto"/>
            </w:tcBorders>
            <w:shd w:val="clear" w:color="auto" w:fill="FFFFFF" w:themeFill="background1"/>
          </w:tcPr>
          <w:p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2979" w:type="dxa"/>
            <w:tcBorders>
              <w:bottom w:val="single" w:sz="4" w:space="0" w:color="auto"/>
            </w:tcBorders>
            <w:shd w:val="clear" w:color="auto" w:fill="FFFFFF" w:themeFill="background1"/>
          </w:tcPr>
          <w:p w:rsidR="005E6B6E" w:rsidRPr="005E6B6E" w:rsidRDefault="005E6B6E" w:rsidP="00925601">
            <w:pPr>
              <w:autoSpaceDE w:val="0"/>
              <w:autoSpaceDN w:val="0"/>
              <w:adjustRightInd w:val="0"/>
              <w:spacing w:before="120" w:after="120"/>
              <w:rPr>
                <w:rFonts w:asciiTheme="minorHAnsi" w:hAnsiTheme="minorHAnsi"/>
                <w:szCs w:val="22"/>
              </w:rPr>
            </w:pPr>
          </w:p>
        </w:tc>
        <w:tc>
          <w:tcPr>
            <w:tcW w:w="2476" w:type="dxa"/>
            <w:tcBorders>
              <w:bottom w:val="single" w:sz="4" w:space="0" w:color="auto"/>
            </w:tcBorders>
            <w:shd w:val="clear" w:color="auto" w:fill="FFFFFF" w:themeFill="background1"/>
          </w:tcPr>
          <w:p w:rsidR="005E6B6E" w:rsidRPr="005E6B6E" w:rsidRDefault="005E6B6E" w:rsidP="00925601">
            <w:pPr>
              <w:autoSpaceDE w:val="0"/>
              <w:autoSpaceDN w:val="0"/>
              <w:adjustRightInd w:val="0"/>
              <w:spacing w:before="120" w:after="120"/>
              <w:rPr>
                <w:rFonts w:asciiTheme="minorHAnsi" w:hAnsiTheme="minorHAnsi"/>
                <w:szCs w:val="22"/>
              </w:rPr>
            </w:pPr>
          </w:p>
        </w:tc>
      </w:tr>
      <w:tr w:rsidR="005E6B6E" w:rsidRPr="005E6B6E" w:rsidTr="00925601">
        <w:trPr>
          <w:trHeight w:val="282"/>
        </w:trPr>
        <w:tc>
          <w:tcPr>
            <w:tcW w:w="1312" w:type="dxa"/>
            <w:shd w:val="clear" w:color="auto" w:fill="FFFFFF" w:themeFill="background1"/>
          </w:tcPr>
          <w:p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1873" w:type="dxa"/>
            <w:shd w:val="clear" w:color="auto" w:fill="FFFFFF" w:themeFill="background1"/>
          </w:tcPr>
          <w:p w:rsidR="005E6B6E" w:rsidRPr="005E6B6E" w:rsidRDefault="005E6B6E" w:rsidP="00925601">
            <w:pPr>
              <w:autoSpaceDE w:val="0"/>
              <w:autoSpaceDN w:val="0"/>
              <w:adjustRightInd w:val="0"/>
              <w:spacing w:before="120" w:after="120"/>
              <w:rPr>
                <w:rFonts w:asciiTheme="minorHAnsi" w:hAnsiTheme="minorHAnsi"/>
                <w:b/>
                <w:szCs w:val="22"/>
              </w:rPr>
            </w:pPr>
          </w:p>
        </w:tc>
        <w:tc>
          <w:tcPr>
            <w:tcW w:w="5187" w:type="dxa"/>
            <w:shd w:val="clear" w:color="auto" w:fill="FFFFFF" w:themeFill="background1"/>
          </w:tcPr>
          <w:p w:rsidR="005E6B6E" w:rsidRPr="005E6B6E" w:rsidRDefault="005E6B6E" w:rsidP="00925601">
            <w:pPr>
              <w:autoSpaceDE w:val="0"/>
              <w:autoSpaceDN w:val="0"/>
              <w:adjustRightInd w:val="0"/>
              <w:spacing w:before="120" w:after="120"/>
              <w:jc w:val="both"/>
              <w:rPr>
                <w:rFonts w:asciiTheme="minorHAnsi" w:hAnsiTheme="minorHAnsi"/>
                <w:szCs w:val="22"/>
              </w:rPr>
            </w:pPr>
          </w:p>
        </w:tc>
        <w:tc>
          <w:tcPr>
            <w:tcW w:w="1024" w:type="dxa"/>
            <w:shd w:val="clear" w:color="auto" w:fill="FFFFFF" w:themeFill="background1"/>
          </w:tcPr>
          <w:p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2979" w:type="dxa"/>
            <w:shd w:val="clear" w:color="auto" w:fill="FFFFFF" w:themeFill="background1"/>
          </w:tcPr>
          <w:p w:rsidR="005E6B6E" w:rsidRPr="005E6B6E" w:rsidRDefault="005E6B6E" w:rsidP="00925601">
            <w:pPr>
              <w:autoSpaceDE w:val="0"/>
              <w:autoSpaceDN w:val="0"/>
              <w:adjustRightInd w:val="0"/>
              <w:spacing w:before="120" w:after="120"/>
              <w:rPr>
                <w:rFonts w:asciiTheme="minorHAnsi" w:hAnsiTheme="minorHAnsi"/>
                <w:szCs w:val="22"/>
              </w:rPr>
            </w:pPr>
          </w:p>
        </w:tc>
        <w:tc>
          <w:tcPr>
            <w:tcW w:w="2476" w:type="dxa"/>
            <w:shd w:val="clear" w:color="auto" w:fill="FFFFFF" w:themeFill="background1"/>
          </w:tcPr>
          <w:p w:rsidR="005E6B6E" w:rsidRPr="005E6B6E" w:rsidRDefault="005E6B6E" w:rsidP="00925601">
            <w:pPr>
              <w:autoSpaceDE w:val="0"/>
              <w:autoSpaceDN w:val="0"/>
              <w:adjustRightInd w:val="0"/>
              <w:spacing w:before="120" w:after="120"/>
              <w:rPr>
                <w:rFonts w:asciiTheme="minorHAnsi" w:hAnsiTheme="minorHAnsi"/>
                <w:szCs w:val="22"/>
              </w:rPr>
            </w:pPr>
          </w:p>
        </w:tc>
      </w:tr>
    </w:tbl>
    <w:p w:rsidR="005E6B6E" w:rsidRPr="00CF14C5" w:rsidRDefault="005E6B6E" w:rsidP="00283678">
      <w:pPr>
        <w:jc w:val="both"/>
        <w:rPr>
          <w:rFonts w:asciiTheme="minorHAnsi" w:hAnsiTheme="minorHAnsi"/>
        </w:rPr>
      </w:pPr>
      <w:bookmarkStart w:id="0" w:name="_GoBack"/>
      <w:bookmarkEnd w:id="0"/>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43A27" w16cid:durableId="20AAB595"/>
  <w16cid:commentId w16cid:paraId="73FB4391" w16cid:durableId="20AABAE3"/>
  <w16cid:commentId w16cid:paraId="4EA3A0B2" w16cid:durableId="20AAB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0B" w:rsidRDefault="00A3520B">
      <w:r>
        <w:separator/>
      </w:r>
    </w:p>
  </w:endnote>
  <w:endnote w:type="continuationSeparator" w:id="0">
    <w:p w:rsidR="00A3520B" w:rsidRDefault="00A3520B">
      <w:r>
        <w:continuationSeparator/>
      </w:r>
    </w:p>
  </w:endnote>
  <w:endnote w:type="continuationNotice" w:id="1">
    <w:p w:rsidR="00A3520B" w:rsidRDefault="00A35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0B" w:rsidRDefault="00A3520B">
      <w:r>
        <w:separator/>
      </w:r>
    </w:p>
  </w:footnote>
  <w:footnote w:type="continuationSeparator" w:id="0">
    <w:p w:rsidR="00A3520B" w:rsidRDefault="00A3520B">
      <w:r>
        <w:continuationSeparator/>
      </w:r>
    </w:p>
  </w:footnote>
  <w:footnote w:type="continuationNotice" w:id="1">
    <w:p w:rsidR="00A3520B" w:rsidRDefault="00A3520B"/>
  </w:footnote>
  <w:footnote w:id="2">
    <w:p w:rsidR="008718D1" w:rsidRPr="001A6EA1" w:rsidRDefault="008718D1"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r w:rsidRPr="00966A77">
        <w:rPr>
          <w:rFonts w:asciiTheme="minorHAnsi" w:hAnsiTheme="minorHAnsi"/>
        </w:rPr>
        <w: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ŽoPr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5E"/>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2ED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749"/>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75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5F01"/>
    <w:rsid w:val="00266BAC"/>
    <w:rsid w:val="00270636"/>
    <w:rsid w:val="002706CF"/>
    <w:rsid w:val="00270FF4"/>
    <w:rsid w:val="00271267"/>
    <w:rsid w:val="002719EE"/>
    <w:rsid w:val="00271AF9"/>
    <w:rsid w:val="00271DDC"/>
    <w:rsid w:val="0027256E"/>
    <w:rsid w:val="00273B70"/>
    <w:rsid w:val="00273C08"/>
    <w:rsid w:val="002740E2"/>
    <w:rsid w:val="002748AD"/>
    <w:rsid w:val="00276A55"/>
    <w:rsid w:val="0028065C"/>
    <w:rsid w:val="002812B2"/>
    <w:rsid w:val="002817EB"/>
    <w:rsid w:val="00281C6F"/>
    <w:rsid w:val="00282A1A"/>
    <w:rsid w:val="00283233"/>
    <w:rsid w:val="00283678"/>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155"/>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037"/>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05B"/>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4C77"/>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3653"/>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388D"/>
    <w:rsid w:val="00755D56"/>
    <w:rsid w:val="00755F96"/>
    <w:rsid w:val="007567AA"/>
    <w:rsid w:val="007568F4"/>
    <w:rsid w:val="00757149"/>
    <w:rsid w:val="00760139"/>
    <w:rsid w:val="00760E71"/>
    <w:rsid w:val="00761B17"/>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8C1"/>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7F5AFD"/>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628"/>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593B"/>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3520B"/>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0F2B"/>
    <w:rsid w:val="00B316AD"/>
    <w:rsid w:val="00B31CB9"/>
    <w:rsid w:val="00B31EED"/>
    <w:rsid w:val="00B3214D"/>
    <w:rsid w:val="00B32340"/>
    <w:rsid w:val="00B32C8D"/>
    <w:rsid w:val="00B32FC1"/>
    <w:rsid w:val="00B333CA"/>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3E54"/>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3CD9"/>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32A6"/>
    <w:rsid w:val="00EC47F8"/>
    <w:rsid w:val="00EC501F"/>
    <w:rsid w:val="00EC5417"/>
    <w:rsid w:val="00EC7307"/>
    <w:rsid w:val="00EC7EF1"/>
    <w:rsid w:val="00ED279A"/>
    <w:rsid w:val="00ED2D8E"/>
    <w:rsid w:val="00ED41EC"/>
    <w:rsid w:val="00ED47E9"/>
    <w:rsid w:val="00ED6274"/>
    <w:rsid w:val="00ED6A02"/>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4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1A50"/>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4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A74980"/>
    <w:rsid w:val="00016CC6"/>
    <w:rsid w:val="0006459F"/>
    <w:rsid w:val="000D0DF6"/>
    <w:rsid w:val="001B607D"/>
    <w:rsid w:val="005B12D3"/>
    <w:rsid w:val="006E2383"/>
    <w:rsid w:val="008D743D"/>
    <w:rsid w:val="00A74980"/>
    <w:rsid w:val="00A8573E"/>
    <w:rsid w:val="00B62629"/>
    <w:rsid w:val="00C31B9D"/>
    <w:rsid w:val="00C40C5F"/>
    <w:rsid w:val="00CA2517"/>
    <w:rsid w:val="00D44CE6"/>
    <w:rsid w:val="00DB3628"/>
    <w:rsid w:val="00E20C2D"/>
    <w:rsid w:val="00E22C87"/>
    <w:rsid w:val="00F0351E"/>
    <w:rsid w:val="00F56F5D"/>
    <w:rsid w:val="00FC4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74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BC9A-39C0-47D8-AC4B-8CD47138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2019-09-24T11:08:00Z</dcterms:modified>
</cp:coreProperties>
</file>